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b/>
          <w:sz w:val="32"/>
          <w:szCs w:val="32"/>
        </w:rPr>
        <w:t>：课程表</w:t>
      </w:r>
    </w:p>
    <w:p>
      <w:pPr>
        <w:spacing w:before="156" w:before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2017年第二期上市公司财务总监培训班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培训时间：2017年5月23日-25日     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培训地点：合肥高速开元国际大酒店，五楼高速B厅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364" w:type="dxa"/>
            <w:gridSpan w:val="2"/>
            <w:shd w:val="clear" w:color="auto" w:fill="FFFFFF" w:themeFill="background1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br w:type="page"/>
            </w: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课程安排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5月23日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星期二</w:t>
            </w:r>
          </w:p>
        </w:tc>
        <w:tc>
          <w:tcPr>
            <w:tcW w:w="7122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间：8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课程主题：开班致辞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间：9:00-12:00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课程主题：上市公司年报常见问题分析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授课专家：上交所上市公司监管一部专家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14:00-1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5:30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课程主题：上市公司信息披露规则重点解读</w:t>
            </w:r>
          </w:p>
          <w:p>
            <w:pPr>
              <w:widowControl/>
              <w:spacing w:line="360" w:lineRule="auto"/>
              <w:ind w:left="1200" w:hanging="1200" w:hangingChars="5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授课专家：上交所上市公司监管一部专家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5:45-17:15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课程主题：上市公司并购重组法规解读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授课专家：上交所上市公司监管一部专家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5月24日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星期三</w:t>
            </w:r>
          </w:p>
        </w:tc>
        <w:tc>
          <w:tcPr>
            <w:tcW w:w="7122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widowControl/>
              <w:spacing w:line="360" w:lineRule="auto"/>
              <w:ind w:left="1200" w:hanging="1200" w:hangingChars="5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间：9:00-12:00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360" w:lineRule="auto"/>
              <w:ind w:left="1200" w:hanging="1200" w:hangingChars="5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课程主题：虚构经济业务型财务造假手法剖析及识别</w:t>
            </w:r>
          </w:p>
          <w:p>
            <w:pPr>
              <w:widowControl/>
              <w:spacing w:line="360" w:lineRule="auto"/>
              <w:ind w:left="1200" w:hanging="1200" w:hangingChars="5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授课专家：中国证监会稽查总队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间：14:00-15:30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课程主题：新审计报告相关准则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授课专家：毕马威华振会计师事务所审计合伙人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间：15:45-17:15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课程主题：再融资新政解读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授课专家：证券公司投行部专家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5月25日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星期五</w:t>
            </w:r>
          </w:p>
        </w:tc>
        <w:tc>
          <w:tcPr>
            <w:tcW w:w="71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间：8:30-12:00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课程主题：参访学习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251FD"/>
    <w:rsid w:val="161251FD"/>
    <w:rsid w:val="40E2335C"/>
    <w:rsid w:val="461743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2017-04-26T02:33:00Z</dcterms:created>
  <dc:creator>ccmi-zhongdx</dc:creator>
  <cp:lastModifiedBy>ccmi-zhongdx</cp:lastModifiedBy>
  <dcterms:modified xsi:type="dcterms:W3CDTF">2017-04-26T03:54:07Z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